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108" w:rsidRDefault="00BF33A6" w:rsidP="0086001F">
      <w:pPr>
        <w:adjustRightInd w:val="0"/>
        <w:snapToGrid w:val="0"/>
        <w:spacing w:afterLines="100" w:line="240" w:lineRule="atLeast"/>
        <w:rPr>
          <w:rFonts w:ascii="黑体" w:eastAsia="黑体" w:hAnsi="黑体" w:cs="方正小标宋_GBK"/>
          <w:snapToGrid w:val="0"/>
          <w:color w:val="000000"/>
          <w:kern w:val="0"/>
          <w:sz w:val="32"/>
          <w:szCs w:val="32"/>
        </w:rPr>
      </w:pPr>
      <w:bookmarkStart w:id="0" w:name="_GoBack"/>
      <w:bookmarkEnd w:id="0"/>
      <w:r>
        <w:rPr>
          <w:rFonts w:ascii="黑体" w:eastAsia="黑体" w:hAnsi="黑体" w:cs="方正小标宋_GBK" w:hint="eastAsia"/>
          <w:snapToGrid w:val="0"/>
          <w:color w:val="000000"/>
          <w:kern w:val="0"/>
          <w:sz w:val="32"/>
          <w:szCs w:val="32"/>
        </w:rPr>
        <w:t>附件5</w:t>
      </w:r>
    </w:p>
    <w:p w:rsidR="00571108" w:rsidRDefault="00BF33A6" w:rsidP="0086001F">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苏州中飞遥感技术服务有限公司</w:t>
            </w:r>
          </w:p>
        </w:tc>
        <w:tc>
          <w:tcPr>
            <w:tcW w:w="1800"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相城</w:t>
            </w:r>
            <w:r w:rsidR="003E5983">
              <w:rPr>
                <w:rFonts w:ascii="仿宋_GB2312" w:eastAsia="仿宋_GB2312" w:hAnsi="宋体" w:cs="宋体" w:hint="eastAsia"/>
                <w:snapToGrid w:val="0"/>
                <w:color w:val="000000"/>
                <w:kern w:val="0"/>
                <w:szCs w:val="21"/>
              </w:rPr>
              <w:t>高新区</w:t>
            </w:r>
          </w:p>
          <w:p w:rsidR="003E5983" w:rsidRDefault="003E5983">
            <w:pPr>
              <w:adjustRightInd w:val="0"/>
              <w:snapToGrid w:val="0"/>
              <w:spacing w:line="240" w:lineRule="atLeast"/>
              <w:jc w:val="center"/>
              <w:rPr>
                <w:rFonts w:ascii="仿宋_GB2312" w:eastAsia="仿宋_GB2312" w:hAnsi="宋体" w:cs="宋体"/>
                <w:snapToGrid w:val="0"/>
                <w:color w:val="000000"/>
                <w:kern w:val="0"/>
                <w:szCs w:val="21"/>
              </w:rPr>
            </w:pP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鞠京梁</w:t>
            </w:r>
          </w:p>
        </w:tc>
        <w:tc>
          <w:tcPr>
            <w:tcW w:w="1800"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0</w:t>
            </w:r>
            <w:r>
              <w:rPr>
                <w:rFonts w:ascii="仿宋_GB2312" w:eastAsia="仿宋_GB2312" w:hAnsi="宋体" w:cs="宋体"/>
                <w:snapToGrid w:val="0"/>
                <w:color w:val="000000"/>
                <w:kern w:val="0"/>
                <w:szCs w:val="21"/>
              </w:rPr>
              <w:t>512</w:t>
            </w:r>
            <w:r>
              <w:rPr>
                <w:rFonts w:ascii="仿宋_GB2312" w:eastAsia="仿宋_GB2312" w:hAnsi="宋体" w:cs="宋体" w:hint="eastAsia"/>
                <w:snapToGrid w:val="0"/>
                <w:color w:val="000000"/>
                <w:kern w:val="0"/>
                <w:szCs w:val="21"/>
              </w:rPr>
              <w:t>-</w:t>
            </w:r>
            <w:r>
              <w:rPr>
                <w:rFonts w:ascii="仿宋_GB2312" w:eastAsia="仿宋_GB2312" w:hAnsi="宋体" w:cs="宋体"/>
                <w:snapToGrid w:val="0"/>
                <w:color w:val="000000"/>
                <w:kern w:val="0"/>
                <w:szCs w:val="21"/>
              </w:rPr>
              <w:t>68621580</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2751"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总经理</w:t>
            </w:r>
          </w:p>
        </w:tc>
        <w:tc>
          <w:tcPr>
            <w:tcW w:w="1800"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w:t>
            </w:r>
            <w:r>
              <w:rPr>
                <w:rFonts w:ascii="仿宋_GB2312" w:eastAsia="仿宋_GB2312" w:hAnsi="宋体" w:cs="宋体"/>
                <w:snapToGrid w:val="0"/>
                <w:color w:val="000000"/>
                <w:kern w:val="0"/>
                <w:szCs w:val="21"/>
              </w:rPr>
              <w:t>8068035544</w:t>
            </w:r>
            <w:r>
              <w:rPr>
                <w:rFonts w:ascii="仿宋_GB2312" w:eastAsia="仿宋_GB2312" w:hAnsi="宋体" w:cs="宋体" w:hint="eastAsia"/>
                <w:snapToGrid w:val="0"/>
                <w:color w:val="000000"/>
                <w:kern w:val="0"/>
                <w:szCs w:val="21"/>
              </w:rPr>
              <w:t>@qq.com</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赵丹丹</w:t>
            </w:r>
          </w:p>
        </w:tc>
        <w:tc>
          <w:tcPr>
            <w:tcW w:w="1800"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w:t>
            </w:r>
            <w:r>
              <w:rPr>
                <w:rFonts w:ascii="仿宋_GB2312" w:eastAsia="仿宋_GB2312" w:hAnsi="宋体" w:cs="宋体"/>
                <w:snapToGrid w:val="0"/>
                <w:color w:val="000000"/>
                <w:kern w:val="0"/>
                <w:szCs w:val="21"/>
              </w:rPr>
              <w:t>8006252648</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2751"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行政</w:t>
            </w:r>
          </w:p>
        </w:tc>
        <w:tc>
          <w:tcPr>
            <w:tcW w:w="1800"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miya33.zhao@foxmail.com</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（介绍企业基本信息、主要产品及发展方向等，300字以内）</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中飞遥感技术服务有限公司，2018年4月成立于苏州市相城区，是一家专业从事硬件设备集成、数据分析、数据融合以及技术服务的公司。公司着眼于无人机的软硬件集成和无人机大数据应用处理，致力于成为国内无人机城市服务的领军企业。</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公司现已成立研发中心，拥有专业的数据处理工作站、多台无人机和配套服务车。公司已积累飞行样本数据超过20T，服务客户超过55家，客户质量和合作级别有了很大提升。</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2018年，公司与全球最大太阳能组建企业-天合光能签署了战略合作研发协议，与苏州水务局建立了长期的合作关系，和苏州市农业科学院签订了产学研合作协议。</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2019年，公司与包括准A股上市公司江苏网进科技、新三板企业北京航天宏图、国企航天世景等建立了合作关系。落地“智水苏州”的智能巡检项目。</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2019年，公司成为苏州市人工智能和大数据入库企业，江苏省民营科技企业，同年通过了姑苏科技创业天使计划的评定。</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2020年3月，公司获得了2项商标注册证；</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2020年4月，公司通过了江苏省2020年第二批入库科技型中小企业的评定，入库编号为：202032050700011456。</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我公司致力于为客户提供创新、智能的无人机技术服务及相关产品，满足并超过客户对于卓越产品的期望。为此，建立了强有力的管理及研发团队，符合质量管理体系的要求，关注社会责任及员工发展，持续投入先进技术研发。</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经营以来，公司尤其注重科技创新，并坚持进行科技创新，为此设立了专门的研发中心，配备完善的科技成果转化的基础设备设施，制定全面的研究开发管理制度，积极引进优秀研发人才，使我司的研发能力得以不断提升。</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√1000万以下 □1000万-5000万 □5000万-1亿 □1亿-2亿 □2亿以上</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基于远图视觉技术的无人机智能巡检系统研发及产业化</w:t>
            </w:r>
          </w:p>
          <w:p w:rsidR="00571108" w:rsidRDefault="00571108">
            <w:pPr>
              <w:adjustRightInd w:val="0"/>
              <w:snapToGrid w:val="0"/>
              <w:spacing w:line="240" w:lineRule="atLeast"/>
              <w:rPr>
                <w:rFonts w:ascii="仿宋_GB2312" w:eastAsia="仿宋_GB2312" w:hAnsi="宋体" w:cs="宋体"/>
                <w:snapToGrid w:val="0"/>
                <w:color w:val="000000"/>
                <w:kern w:val="0"/>
                <w:szCs w:val="21"/>
              </w:rPr>
            </w:pP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√新产品开发        √产品升级换代        □生产线技术改造 </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      □制造装备改进        □其他（  ）</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100</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万元</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电子信息  □航空航天  □先进制造  □生物、医药和医疗器械</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  □新能源与高效节能  □环境保护与资源综合利用</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  √农业  □现代交通  √城市建设与社会发展  □其他（  ）</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lastRenderedPageBreak/>
              <w:t>该需求所属产业</w:t>
            </w:r>
          </w:p>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  □生物医药  □纳米技术  □人工智能  □其他（  ）</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（不少于100个字）</w:t>
            </w:r>
          </w:p>
        </w:tc>
        <w:tc>
          <w:tcPr>
            <w:tcW w:w="7229" w:type="dxa"/>
            <w:gridSpan w:val="4"/>
            <w:noWrap/>
            <w:tcMar>
              <w:top w:w="28" w:type="dxa"/>
              <w:left w:w="28" w:type="dxa"/>
              <w:bottom w:w="28" w:type="dxa"/>
              <w:right w:w="28" w:type="dxa"/>
            </w:tcMa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目前公司在研项目聚焦到卷积神经网络模块的小型化和行业软件开发。</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1、研发低功耗、高速率的小型化神经网络计算模块，适应无人机高清影像的高频、高清和高速的需求。同时提高输出成果的清晰度。</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2、针对巡检行业通用业务需求，研发基于地物自动识别和问题诊断系统。</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3、基于5G的无人机图像和控制信号传输。</w:t>
            </w:r>
          </w:p>
          <w:p w:rsidR="00571108" w:rsidRDefault="00571108">
            <w:pPr>
              <w:adjustRightInd w:val="0"/>
              <w:snapToGrid w:val="0"/>
              <w:spacing w:line="240" w:lineRule="atLeast"/>
              <w:rPr>
                <w:rFonts w:ascii="仿宋_GB2312" w:eastAsia="仿宋_GB2312" w:hAnsi="宋体" w:cs="宋体"/>
                <w:snapToGrid w:val="0"/>
                <w:color w:val="000000"/>
                <w:kern w:val="0"/>
                <w:szCs w:val="21"/>
              </w:rPr>
            </w:pP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目前的市场竞争现状：</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目前无人机厂家普遍关注的是基础应用，如飞行控制软件、智能飞行传感器、定位装置。无人机软件开发企业更加关注基于无人机影像的基础业务应用如无人机测绘、无人机影像管理、无人机模型资产管理等。针对无人机的智能分析和多维数据融合非常少。</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技术风险：</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开发技术方面目前都可控，对于模型的训练速度和准确性方面需要提高。</w:t>
            </w:r>
          </w:p>
          <w:p w:rsidR="00571108" w:rsidRDefault="00571108">
            <w:pPr>
              <w:adjustRightInd w:val="0"/>
              <w:snapToGrid w:val="0"/>
              <w:spacing w:line="240" w:lineRule="atLeast"/>
              <w:rPr>
                <w:rFonts w:ascii="仿宋_GB2312" w:eastAsia="仿宋_GB2312" w:hAnsi="宋体" w:cs="宋体"/>
                <w:snapToGrid w:val="0"/>
                <w:color w:val="000000"/>
                <w:kern w:val="0"/>
                <w:szCs w:val="21"/>
              </w:rPr>
            </w:pP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  √技术转让  □许可使用  √合作开发  □合作兴办新企业</w:t>
            </w:r>
          </w:p>
          <w:p w:rsidR="00571108" w:rsidRDefault="00BF33A6">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  ）</w:t>
            </w:r>
          </w:p>
        </w:tc>
      </w:tr>
      <w:tr w:rsidR="00571108">
        <w:trPr>
          <w:cantSplit/>
          <w:trHeight w:val="397"/>
          <w:jc w:val="center"/>
        </w:trPr>
        <w:tc>
          <w:tcPr>
            <w:tcW w:w="1919" w:type="dxa"/>
            <w:noWrap/>
            <w:tcMar>
              <w:top w:w="28" w:type="dxa"/>
              <w:left w:w="28" w:type="dxa"/>
              <w:bottom w:w="28" w:type="dxa"/>
              <w:right w:w="28" w:type="dxa"/>
            </w:tcMar>
            <w:vAlign w:val="center"/>
          </w:tcPr>
          <w:p w:rsidR="00571108" w:rsidRDefault="00BF33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571108" w:rsidRDefault="0086001F" w:rsidP="0086001F">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BF33A6">
              <w:rPr>
                <w:rFonts w:ascii="仿宋_GB2312" w:eastAsia="仿宋_GB2312" w:hAnsi="宋体" w:cs="宋体" w:hint="eastAsia"/>
                <w:snapToGrid w:val="0"/>
                <w:color w:val="000000"/>
                <w:kern w:val="0"/>
                <w:szCs w:val="21"/>
              </w:rPr>
              <w:t xml:space="preserve">公开 </w:t>
            </w:r>
            <w:r>
              <w:rPr>
                <w:rFonts w:ascii="仿宋_GB2312" w:eastAsia="仿宋_GB2312" w:hAnsi="宋体" w:cs="宋体" w:hint="eastAsia"/>
                <w:snapToGrid w:val="0"/>
                <w:color w:val="000000"/>
                <w:kern w:val="0"/>
                <w:szCs w:val="21"/>
              </w:rPr>
              <w:t>□</w:t>
            </w:r>
            <w:r w:rsidR="00BF33A6">
              <w:rPr>
                <w:rFonts w:ascii="仿宋_GB2312" w:eastAsia="仿宋_GB2312" w:hAnsi="宋体" w:cs="宋体" w:hint="eastAsia"/>
                <w:snapToGrid w:val="0"/>
                <w:color w:val="000000"/>
                <w:kern w:val="0"/>
                <w:szCs w:val="21"/>
              </w:rPr>
              <w:t xml:space="preserve"> 不公开</w:t>
            </w:r>
          </w:p>
        </w:tc>
      </w:tr>
    </w:tbl>
    <w:p w:rsidR="00571108" w:rsidRDefault="00BF33A6">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注：苏州四大先导产业中，500万以上的技术需求，请附1M以上图片2-3张，相关图片配20字内的文字说明。</w:t>
      </w:r>
    </w:p>
    <w:p w:rsidR="00571108" w:rsidRDefault="00571108">
      <w:pPr>
        <w:adjustRightInd w:val="0"/>
        <w:snapToGrid w:val="0"/>
        <w:spacing w:line="600" w:lineRule="atLeast"/>
        <w:ind w:firstLineChars="200" w:firstLine="640"/>
        <w:rPr>
          <w:rFonts w:ascii="仿宋_GB2312" w:eastAsia="仿宋_GB2312"/>
          <w:snapToGrid w:val="0"/>
          <w:color w:val="000000"/>
          <w:kern w:val="0"/>
          <w:sz w:val="32"/>
          <w:szCs w:val="32"/>
        </w:rPr>
      </w:pPr>
    </w:p>
    <w:p w:rsidR="00571108" w:rsidRDefault="00571108"/>
    <w:sectPr w:rsidR="00571108" w:rsidSect="005711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2C3" w:rsidRDefault="005062C3" w:rsidP="00E90BB5">
      <w:r>
        <w:separator/>
      </w:r>
    </w:p>
  </w:endnote>
  <w:endnote w:type="continuationSeparator" w:id="1">
    <w:p w:rsidR="005062C3" w:rsidRDefault="005062C3" w:rsidP="00E90B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2C3" w:rsidRDefault="005062C3" w:rsidP="00E90BB5">
      <w:r>
        <w:separator/>
      </w:r>
    </w:p>
  </w:footnote>
  <w:footnote w:type="continuationSeparator" w:id="1">
    <w:p w:rsidR="005062C3" w:rsidRDefault="005062C3" w:rsidP="00E90B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B03967"/>
    <w:rsid w:val="00072EB5"/>
    <w:rsid w:val="000D417B"/>
    <w:rsid w:val="001C413F"/>
    <w:rsid w:val="001D2EF3"/>
    <w:rsid w:val="00216BC1"/>
    <w:rsid w:val="003E5983"/>
    <w:rsid w:val="004317E8"/>
    <w:rsid w:val="005062C3"/>
    <w:rsid w:val="00571108"/>
    <w:rsid w:val="00592D96"/>
    <w:rsid w:val="005B0055"/>
    <w:rsid w:val="00823E8C"/>
    <w:rsid w:val="0086001F"/>
    <w:rsid w:val="00B738C4"/>
    <w:rsid w:val="00BF33A6"/>
    <w:rsid w:val="00D53BE8"/>
    <w:rsid w:val="00E90BB5"/>
    <w:rsid w:val="00F342AE"/>
    <w:rsid w:val="395C164C"/>
    <w:rsid w:val="3C0756BB"/>
    <w:rsid w:val="52B03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10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71108"/>
    <w:pPr>
      <w:tabs>
        <w:tab w:val="center" w:pos="4153"/>
        <w:tab w:val="right" w:pos="8306"/>
      </w:tabs>
      <w:snapToGrid w:val="0"/>
      <w:jc w:val="left"/>
    </w:pPr>
    <w:rPr>
      <w:sz w:val="18"/>
      <w:szCs w:val="18"/>
    </w:rPr>
  </w:style>
  <w:style w:type="paragraph" w:styleId="a4">
    <w:name w:val="header"/>
    <w:basedOn w:val="a"/>
    <w:link w:val="Char0"/>
    <w:qFormat/>
    <w:rsid w:val="0057110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571108"/>
    <w:rPr>
      <w:rFonts w:asciiTheme="minorHAnsi" w:eastAsiaTheme="minorEastAsia" w:hAnsiTheme="minorHAnsi" w:cstheme="minorBidi"/>
      <w:kern w:val="2"/>
      <w:sz w:val="18"/>
      <w:szCs w:val="18"/>
    </w:rPr>
  </w:style>
  <w:style w:type="character" w:customStyle="1" w:styleId="Char">
    <w:name w:val="页脚 Char"/>
    <w:basedOn w:val="a0"/>
    <w:link w:val="a3"/>
    <w:qFormat/>
    <w:rsid w:val="0057110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261</Words>
  <Characters>1489</Characters>
  <Application>Microsoft Office Word</Application>
  <DocSecurity>0</DocSecurity>
  <Lines>12</Lines>
  <Paragraphs>3</Paragraphs>
  <ScaleCrop>false</ScaleCrop>
  <Company>P R C</Company>
  <LinksUpToDate>false</LinksUpToDate>
  <CharactersWithSpaces>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Windows User</cp:lastModifiedBy>
  <cp:revision>11</cp:revision>
  <dcterms:created xsi:type="dcterms:W3CDTF">2020-08-18T09:37:00Z</dcterms:created>
  <dcterms:modified xsi:type="dcterms:W3CDTF">2020-09-14T02:39:00Z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